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#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4F0F9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1443</w:t>
      </w:r>
    </w:p>
    <w:p w:rsidR="00CE18A9" w:rsidRPr="00CE18A9" w:rsidRDefault="00252F9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Athens,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Greece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 2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Pr="004426D7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February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 w:rsidRPr="004426D7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BE026F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March</w:t>
      </w:r>
      <w:r w:rsidRPr="00BE026F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C5CBB" w:rsidRPr="004C5CBB">
        <w:rPr>
          <w:rFonts w:ascii="Arial" w:eastAsia="宋体" w:hAnsi="Arial" w:cs="Arial"/>
          <w:b/>
          <w:kern w:val="2"/>
          <w:sz w:val="24"/>
        </w:rPr>
        <w:t>Discussion on addition and release delay requirements for V2X CA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4C5CBB">
        <w:rPr>
          <w:rFonts w:ascii="Arial" w:eastAsia="宋体" w:hAnsi="Arial" w:cs="Arial" w:hint="eastAsia"/>
          <w:b/>
          <w:kern w:val="2"/>
          <w:sz w:val="24"/>
        </w:rPr>
        <w:t>6.17.3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CE18A9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1539D" w:rsidRPr="005F560F" w:rsidRDefault="00C81691" w:rsidP="004448E4">
      <w:pPr>
        <w:spacing w:after="0"/>
        <w:rPr>
          <w:rFonts w:eastAsiaTheme="minorEastAsia"/>
          <w:sz w:val="22"/>
          <w:lang w:val="en-US"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>
        <w:rPr>
          <w:rFonts w:eastAsiaTheme="minorEastAsia" w:hint="eastAsia"/>
          <w:sz w:val="22"/>
          <w:lang w:eastAsia="zh-CN"/>
        </w:rPr>
        <w:t>4</w:t>
      </w:r>
      <w:r w:rsidR="006A19E0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#</w:t>
      </w:r>
      <w:r w:rsidR="003B4C91">
        <w:rPr>
          <w:rFonts w:eastAsiaTheme="minorEastAsia" w:hint="eastAsia"/>
          <w:sz w:val="22"/>
          <w:lang w:eastAsia="zh-CN"/>
        </w:rPr>
        <w:t xml:space="preserve">85 </w:t>
      </w:r>
      <w:r>
        <w:rPr>
          <w:rFonts w:eastAsiaTheme="minorEastAsia" w:hint="eastAsia"/>
          <w:sz w:val="22"/>
          <w:lang w:eastAsia="zh-CN"/>
        </w:rPr>
        <w:t xml:space="preserve">meeting, RAN4 had extensive discussion on </w:t>
      </w:r>
      <w:r w:rsidR="004448E4">
        <w:rPr>
          <w:rFonts w:eastAsiaTheme="minorEastAsia" w:hint="eastAsia"/>
          <w:sz w:val="22"/>
          <w:lang w:eastAsia="zh-CN"/>
        </w:rPr>
        <w:t>RRM</w:t>
      </w:r>
      <w:r w:rsidR="006A19E0">
        <w:rPr>
          <w:rFonts w:eastAsiaTheme="minorEastAsia" w:hint="eastAsia"/>
          <w:sz w:val="22"/>
          <w:lang w:eastAsia="zh-CN"/>
        </w:rPr>
        <w:t xml:space="preserve"> requirements </w:t>
      </w:r>
      <w:r w:rsidR="004448E4">
        <w:rPr>
          <w:rFonts w:eastAsiaTheme="minorEastAsia" w:hint="eastAsia"/>
          <w:sz w:val="22"/>
          <w:lang w:eastAsia="zh-CN"/>
        </w:rPr>
        <w:t>impact due to V2X</w:t>
      </w:r>
      <w:r w:rsidR="008A6156">
        <w:rPr>
          <w:rFonts w:eastAsiaTheme="minorEastAsia" w:hint="eastAsia"/>
          <w:sz w:val="22"/>
          <w:lang w:eastAsia="zh-CN"/>
        </w:rPr>
        <w:t xml:space="preserve"> CA</w:t>
      </w:r>
      <w:r w:rsidR="004756E2">
        <w:rPr>
          <w:rFonts w:eastAsiaTheme="minorEastAsia" w:hint="eastAsia"/>
          <w:sz w:val="22"/>
          <w:lang w:eastAsia="zh-CN"/>
        </w:rPr>
        <w:t xml:space="preserve">, </w:t>
      </w:r>
      <w:r w:rsidR="0086285A">
        <w:rPr>
          <w:rFonts w:eastAsiaTheme="minorEastAsia" w:hint="eastAsia"/>
          <w:sz w:val="22"/>
          <w:lang w:eastAsia="zh-CN"/>
        </w:rPr>
        <w:t xml:space="preserve">and a WF [1] was agreed on </w:t>
      </w:r>
      <w:r w:rsidR="004448E4">
        <w:rPr>
          <w:rFonts w:eastAsiaTheme="minorEastAsia" w:hint="eastAsia"/>
          <w:sz w:val="22"/>
          <w:lang w:eastAsia="zh-CN"/>
        </w:rPr>
        <w:t>V2X CA requirements</w:t>
      </w:r>
      <w:r w:rsidR="0051539D">
        <w:rPr>
          <w:rFonts w:eastAsiaTheme="minorEastAsia" w:hint="eastAsia"/>
          <w:sz w:val="22"/>
          <w:lang w:eastAsia="zh-CN"/>
        </w:rPr>
        <w:t>,</w:t>
      </w:r>
      <w:r w:rsidR="005F560F">
        <w:rPr>
          <w:rFonts w:eastAsiaTheme="minorEastAsia" w:hint="eastAsia"/>
          <w:sz w:val="22"/>
          <w:lang w:eastAsia="zh-CN"/>
        </w:rPr>
        <w:t xml:space="preserve"> </w:t>
      </w:r>
      <w:r w:rsidR="004448E4">
        <w:rPr>
          <w:rFonts w:eastAsiaTheme="minorEastAsia" w:hint="eastAsia"/>
          <w:sz w:val="22"/>
          <w:lang w:eastAsia="zh-CN"/>
        </w:rPr>
        <w:t xml:space="preserve">it was proposed to introduce component carrier addition/release delay requirements based on dedicated </w:t>
      </w:r>
      <w:r w:rsidR="004448E4">
        <w:rPr>
          <w:rFonts w:eastAsiaTheme="minorEastAsia"/>
          <w:sz w:val="22"/>
          <w:lang w:eastAsia="zh-CN"/>
        </w:rPr>
        <w:t>signalling</w:t>
      </w:r>
      <w:r w:rsidR="004448E4">
        <w:rPr>
          <w:rFonts w:eastAsiaTheme="minorEastAsia" w:hint="eastAsia"/>
          <w:sz w:val="22"/>
          <w:lang w:eastAsia="zh-CN"/>
        </w:rPr>
        <w:t>.</w:t>
      </w:r>
    </w:p>
    <w:p w:rsidR="00CE18A9" w:rsidRDefault="004756E2" w:rsidP="005F560F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this contribution, we </w:t>
      </w:r>
      <w:r w:rsidR="0051539D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 the </w:t>
      </w:r>
      <w:r w:rsidR="004448E4">
        <w:rPr>
          <w:rFonts w:eastAsiaTheme="minorEastAsia" w:hint="eastAsia"/>
          <w:sz w:val="22"/>
          <w:lang w:eastAsia="zh-CN"/>
        </w:rPr>
        <w:t xml:space="preserve">component carrier addition/release delay requirements </w:t>
      </w:r>
      <w:r>
        <w:rPr>
          <w:rFonts w:eastAsiaTheme="minorEastAsia" w:hint="eastAsia"/>
          <w:sz w:val="22"/>
          <w:lang w:eastAsia="zh-CN"/>
        </w:rPr>
        <w:t xml:space="preserve">for </w:t>
      </w:r>
      <w:r w:rsidR="004448E4">
        <w:rPr>
          <w:rFonts w:eastAsiaTheme="minorEastAsia" w:hint="eastAsia"/>
          <w:sz w:val="22"/>
          <w:lang w:eastAsia="zh-CN"/>
        </w:rPr>
        <w:t>V2X</w:t>
      </w:r>
      <w:r w:rsidR="00F05E92">
        <w:rPr>
          <w:rFonts w:eastAsiaTheme="minorEastAsia" w:hint="eastAsia"/>
          <w:sz w:val="22"/>
          <w:lang w:eastAsia="zh-CN"/>
        </w:rPr>
        <w:t xml:space="preserve"> CA</w:t>
      </w:r>
      <w:r>
        <w:rPr>
          <w:rFonts w:eastAsiaTheme="minorEastAsia" w:hint="eastAsia"/>
          <w:sz w:val="22"/>
          <w:lang w:eastAsia="zh-CN"/>
        </w:rPr>
        <w:t>.</w:t>
      </w:r>
    </w:p>
    <w:p w:rsidR="008D4245" w:rsidRPr="001D02C4" w:rsidRDefault="007764EF" w:rsidP="001D02C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962677" w:rsidRDefault="00962677" w:rsidP="00F05E92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RAN2#99bis meeting</w:t>
      </w:r>
      <w:r w:rsidR="003F6920">
        <w:rPr>
          <w:rFonts w:eastAsiaTheme="minorEastAsia" w:hint="eastAsia"/>
          <w:sz w:val="22"/>
          <w:lang w:eastAsia="zh-CN"/>
        </w:rPr>
        <w:t xml:space="preserve"> [2]</w:t>
      </w:r>
      <w:r>
        <w:rPr>
          <w:rFonts w:eastAsiaTheme="minorEastAsia" w:hint="eastAsia"/>
          <w:sz w:val="22"/>
          <w:lang w:eastAsia="zh-CN"/>
        </w:rPr>
        <w:t xml:space="preserve">, the following </w:t>
      </w:r>
      <w:r w:rsidR="00321298">
        <w:rPr>
          <w:rFonts w:eastAsiaTheme="minorEastAsia"/>
          <w:sz w:val="22"/>
          <w:lang w:eastAsia="zh-CN"/>
        </w:rPr>
        <w:t>consensuses were</w:t>
      </w:r>
      <w:r>
        <w:rPr>
          <w:rFonts w:eastAsiaTheme="minorEastAsia" w:hint="eastAsia"/>
          <w:sz w:val="22"/>
          <w:lang w:eastAsia="zh-CN"/>
        </w:rPr>
        <w:t xml:space="preserve"> reached:</w:t>
      </w:r>
    </w:p>
    <w:tbl>
      <w:tblPr>
        <w:tblW w:w="885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0"/>
      </w:tblGrid>
      <w:tr w:rsidR="00962677" w:rsidTr="00962677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8850" w:type="dxa"/>
          </w:tcPr>
          <w:p w:rsidR="00962677" w:rsidRDefault="00962677" w:rsidP="00962677">
            <w:pPr>
              <w:ind w:left="-100"/>
              <w:rPr>
                <w:rFonts w:eastAsiaTheme="minorEastAsia" w:hint="eastAsia"/>
                <w:lang w:eastAsia="zh-CN"/>
              </w:rPr>
            </w:pPr>
            <w:r>
              <w:t>Agreements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:rsidR="00962677" w:rsidRPr="00962677" w:rsidRDefault="00962677" w:rsidP="00962677">
            <w:pPr>
              <w:pStyle w:val="a6"/>
              <w:numPr>
                <w:ilvl w:val="0"/>
                <w:numId w:val="7"/>
              </w:numPr>
              <w:rPr>
                <w:rFonts w:eastAsiaTheme="minorEastAsia" w:hint="eastAsia"/>
                <w:sz w:val="22"/>
                <w:lang w:eastAsia="zh-CN"/>
              </w:rPr>
            </w:pPr>
            <w:r>
              <w:t>Configuration/</w:t>
            </w:r>
            <w:proofErr w:type="spellStart"/>
            <w:r>
              <w:t>Preconfiguration</w:t>
            </w:r>
            <w:proofErr w:type="spellEnd"/>
            <w:r>
              <w:t xml:space="preserve"> of PC5 carriers (at least one candidate set of PC5 CC) for the UE’s </w:t>
            </w:r>
            <w:proofErr w:type="spellStart"/>
            <w:proofErr w:type="gramStart"/>
            <w:r>
              <w:t>Tx</w:t>
            </w:r>
            <w:proofErr w:type="spellEnd"/>
            <w:proofErr w:type="gramEnd"/>
            <w:r>
              <w:t xml:space="preserve"> carrier selection (like Rel-14). FFS if further standard changes (including UE </w:t>
            </w:r>
            <w:proofErr w:type="spellStart"/>
            <w:r>
              <w:t>behaviors</w:t>
            </w:r>
            <w:proofErr w:type="spellEnd"/>
            <w:r>
              <w:t>) are needed for Rel-15 eV2X.</w:t>
            </w:r>
          </w:p>
          <w:p w:rsidR="00962677" w:rsidRDefault="00962677" w:rsidP="00962677">
            <w:pPr>
              <w:pStyle w:val="a6"/>
              <w:numPr>
                <w:ilvl w:val="0"/>
                <w:numId w:val="7"/>
              </w:numPr>
            </w:pPr>
            <w:r>
              <w:t>From RAN2 point of view we do NOT need a PCC and SCC.</w:t>
            </w:r>
          </w:p>
          <w:p w:rsidR="00962677" w:rsidRPr="00962677" w:rsidRDefault="00962677" w:rsidP="00962677">
            <w:pPr>
              <w:pStyle w:val="a6"/>
              <w:numPr>
                <w:ilvl w:val="0"/>
                <w:numId w:val="7"/>
              </w:numPr>
              <w:rPr>
                <w:rFonts w:hint="eastAsia"/>
              </w:rPr>
            </w:pPr>
            <w:r>
              <w:t>No need of activation/deactivation mechanism for carriers.</w:t>
            </w:r>
          </w:p>
        </w:tc>
      </w:tr>
    </w:tbl>
    <w:p w:rsidR="00321298" w:rsidRDefault="00321298" w:rsidP="00F05E92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Based on RAN2</w:t>
      </w:r>
      <w:r>
        <w:rPr>
          <w:rFonts w:eastAsiaTheme="minorEastAsia"/>
          <w:sz w:val="22"/>
          <w:lang w:eastAsia="zh-CN"/>
        </w:rPr>
        <w:t>’</w:t>
      </w:r>
      <w:r>
        <w:rPr>
          <w:rFonts w:eastAsiaTheme="minorEastAsia" w:hint="eastAsia"/>
          <w:sz w:val="22"/>
          <w:lang w:eastAsia="zh-CN"/>
        </w:rPr>
        <w:t>s agreements, for V2X CA, there is no activation and deactivation mechanism for CC addition and release.</w:t>
      </w:r>
      <w:r w:rsidR="00E05C1E">
        <w:rPr>
          <w:rFonts w:eastAsiaTheme="minorEastAsia" w:hint="eastAsia"/>
          <w:sz w:val="22"/>
          <w:lang w:eastAsia="zh-CN"/>
        </w:rPr>
        <w:t xml:space="preserve"> </w:t>
      </w:r>
      <w:r w:rsidR="00E05C1E">
        <w:rPr>
          <w:rFonts w:eastAsiaTheme="minorEastAsia"/>
          <w:sz w:val="22"/>
          <w:lang w:eastAsia="zh-CN"/>
        </w:rPr>
        <w:t>A</w:t>
      </w:r>
      <w:r w:rsidR="00E05C1E">
        <w:rPr>
          <w:rFonts w:eastAsiaTheme="minorEastAsia" w:hint="eastAsia"/>
          <w:sz w:val="22"/>
          <w:lang w:eastAsia="zh-CN"/>
        </w:rPr>
        <w:t xml:space="preserve">nd </w:t>
      </w:r>
      <w:r w:rsidR="00185FB8">
        <w:rPr>
          <w:rFonts w:eastAsiaTheme="minorEastAsia" w:hint="eastAsia"/>
          <w:sz w:val="22"/>
          <w:lang w:eastAsia="zh-CN"/>
        </w:rPr>
        <w:t xml:space="preserve">carrier </w:t>
      </w:r>
      <w:r w:rsidR="00185FB8">
        <w:rPr>
          <w:rFonts w:eastAsiaTheme="minorEastAsia"/>
          <w:sz w:val="22"/>
          <w:lang w:eastAsia="zh-CN"/>
        </w:rPr>
        <w:t>aggregation</w:t>
      </w:r>
      <w:r w:rsidR="00185FB8">
        <w:rPr>
          <w:rFonts w:eastAsiaTheme="minorEastAsia" w:hint="eastAsia"/>
          <w:sz w:val="22"/>
          <w:lang w:eastAsia="zh-CN"/>
        </w:rPr>
        <w:t xml:space="preserve"> can be implemented by </w:t>
      </w:r>
      <w:r w:rsidR="00185FB8">
        <w:rPr>
          <w:rFonts w:eastAsiaTheme="minorEastAsia"/>
          <w:sz w:val="22"/>
          <w:lang w:eastAsia="zh-CN"/>
        </w:rPr>
        <w:t>configuration</w:t>
      </w:r>
      <w:r w:rsidR="00185FB8">
        <w:rPr>
          <w:rFonts w:eastAsiaTheme="minorEastAsia" w:hint="eastAsia"/>
          <w:sz w:val="22"/>
          <w:lang w:eastAsia="zh-CN"/>
        </w:rPr>
        <w:t xml:space="preserve"> via RRC signalling for in-coverage or pre-</w:t>
      </w:r>
      <w:r w:rsidR="00146F8E">
        <w:rPr>
          <w:rFonts w:eastAsiaTheme="minorEastAsia"/>
          <w:sz w:val="22"/>
          <w:lang w:eastAsia="zh-CN"/>
        </w:rPr>
        <w:t>configuration for</w:t>
      </w:r>
      <w:r w:rsidR="00185FB8">
        <w:rPr>
          <w:rFonts w:eastAsiaTheme="minorEastAsia" w:hint="eastAsia"/>
          <w:sz w:val="22"/>
          <w:lang w:eastAsia="zh-CN"/>
        </w:rPr>
        <w:t xml:space="preserve"> out of </w:t>
      </w:r>
      <w:r w:rsidR="00146F8E">
        <w:rPr>
          <w:rFonts w:eastAsiaTheme="minorEastAsia"/>
          <w:sz w:val="22"/>
          <w:lang w:eastAsia="zh-CN"/>
        </w:rPr>
        <w:t>coverage</w:t>
      </w:r>
      <w:r w:rsidR="00185FB8">
        <w:rPr>
          <w:rFonts w:eastAsiaTheme="minorEastAsia" w:hint="eastAsia"/>
          <w:sz w:val="22"/>
          <w:lang w:eastAsia="zh-CN"/>
        </w:rPr>
        <w:t>.</w:t>
      </w:r>
    </w:p>
    <w:p w:rsidR="00321298" w:rsidRDefault="00BB55CF" w:rsidP="00F05E92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>n</w:t>
      </w:r>
      <w:r>
        <w:rPr>
          <w:rFonts w:eastAsiaTheme="minorEastAsia" w:hint="eastAsia"/>
          <w:sz w:val="22"/>
          <w:lang w:eastAsia="zh-CN"/>
        </w:rPr>
        <w:t xml:space="preserve">d in RAN1, the agreement on </w:t>
      </w:r>
      <w:r>
        <w:rPr>
          <w:rFonts w:eastAsiaTheme="minorEastAsia"/>
          <w:sz w:val="22"/>
          <w:lang w:eastAsia="zh-CN"/>
        </w:rPr>
        <w:t>synchronization</w:t>
      </w:r>
      <w:r>
        <w:rPr>
          <w:rFonts w:eastAsiaTheme="minorEastAsia" w:hint="eastAsia"/>
          <w:sz w:val="22"/>
          <w:lang w:eastAsia="zh-CN"/>
        </w:rPr>
        <w:t xml:space="preserve"> reference for VAX CA was agreed as follows:</w:t>
      </w:r>
    </w:p>
    <w:tbl>
      <w:tblPr>
        <w:tblW w:w="890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00"/>
      </w:tblGrid>
      <w:tr w:rsidR="00BB55CF" w:rsidTr="00BB55CF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900" w:type="dxa"/>
          </w:tcPr>
          <w:p w:rsidR="00BB55CF" w:rsidRPr="009B38B8" w:rsidRDefault="00BB55CF" w:rsidP="00BB55CF">
            <w:pPr>
              <w:snapToGrid w:val="0"/>
              <w:spacing w:after="0"/>
              <w:rPr>
                <w:i/>
                <w:lang/>
              </w:rPr>
            </w:pPr>
            <w:r w:rsidRPr="009B38B8">
              <w:rPr>
                <w:i/>
                <w:highlight w:val="darkYellow"/>
                <w:lang/>
              </w:rPr>
              <w:t>Working assumption</w:t>
            </w:r>
            <w:r w:rsidRPr="009B38B8">
              <w:rPr>
                <w:i/>
                <w:lang/>
              </w:rPr>
              <w:t>:</w:t>
            </w:r>
          </w:p>
          <w:p w:rsidR="00BB55CF" w:rsidRPr="00BB55CF" w:rsidRDefault="00BB55CF" w:rsidP="00BB55CF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lang/>
              </w:rPr>
            </w:pPr>
            <w:r w:rsidRPr="00BB55CF">
              <w:rPr>
                <w:i/>
                <w:lang/>
              </w:rPr>
              <w:t xml:space="preserve">From the transmitting UE perspective, a single </w:t>
            </w:r>
            <w:bookmarkStart w:id="0" w:name="OLE_LINK7"/>
            <w:r w:rsidRPr="00BB55CF">
              <w:rPr>
                <w:i/>
                <w:lang/>
              </w:rPr>
              <w:t xml:space="preserve">synchronization </w:t>
            </w:r>
            <w:bookmarkEnd w:id="0"/>
            <w:r w:rsidRPr="00BB55CF">
              <w:rPr>
                <w:i/>
                <w:lang/>
              </w:rPr>
              <w:t>reference is used for all aggregated carriers</w:t>
            </w:r>
          </w:p>
          <w:p w:rsidR="00BB55CF" w:rsidRPr="00BB55CF" w:rsidRDefault="00BB55CF" w:rsidP="00BB55CF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/>
                <w:i/>
                <w:lang/>
              </w:rPr>
            </w:pPr>
            <w:r w:rsidRPr="009B38B8">
              <w:rPr>
                <w:i/>
                <w:lang/>
              </w:rPr>
              <w:t>When a UE transmits multiple MAC PDUs on multiple carriers, timing on all transmission carriers is aligned</w:t>
            </w:r>
          </w:p>
        </w:tc>
      </w:tr>
    </w:tbl>
    <w:p w:rsidR="00273DB7" w:rsidRDefault="00273DB7" w:rsidP="00CE18A9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From UE transmission perspective, all CCs will use the same synchronization reference, and based on RF session consensus, all the component carriers for V2X are in Band 47 and intra-band contiguous</w:t>
      </w:r>
      <w:r w:rsidR="00256C6E">
        <w:rPr>
          <w:rFonts w:eastAsiaTheme="minorEastAsia" w:hint="eastAsia"/>
          <w:sz w:val="22"/>
          <w:lang w:eastAsia="zh-CN"/>
        </w:rPr>
        <w:t>, thus the time for synchronization reference alignment should not be considered</w:t>
      </w:r>
      <w:r>
        <w:rPr>
          <w:rFonts w:eastAsiaTheme="minorEastAsia" w:hint="eastAsia"/>
          <w:sz w:val="22"/>
          <w:lang w:eastAsia="zh-CN"/>
        </w:rPr>
        <w:t>.</w:t>
      </w:r>
    </w:p>
    <w:p w:rsidR="00273DB7" w:rsidRDefault="00273DB7" w:rsidP="00CE18A9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Therefore, the component carrier addition and release delay should take the following aspects into account:</w:t>
      </w:r>
    </w:p>
    <w:p w:rsidR="00273DB7" w:rsidRDefault="00256C6E" w:rsidP="00256C6E">
      <w:pPr>
        <w:pStyle w:val="a6"/>
        <w:numPr>
          <w:ilvl w:val="0"/>
          <w:numId w:val="9"/>
        </w:num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RRC processing time</w:t>
      </w:r>
    </w:p>
    <w:p w:rsidR="00256C6E" w:rsidRDefault="00256C6E" w:rsidP="00256C6E">
      <w:pPr>
        <w:pStyle w:val="a6"/>
        <w:numPr>
          <w:ilvl w:val="0"/>
          <w:numId w:val="9"/>
        </w:num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RF retuning time</w:t>
      </w:r>
    </w:p>
    <w:p w:rsidR="00256C6E" w:rsidRDefault="00256C6E" w:rsidP="00256C6E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For in-coverage case, the CC addition/release delay for V2X CA can be expressed as follows:</w:t>
      </w:r>
    </w:p>
    <w:p w:rsidR="00256C6E" w:rsidRPr="00256C6E" w:rsidRDefault="00256C6E" w:rsidP="00256C6E">
      <w:pPr>
        <w:ind w:left="360"/>
        <w:jc w:val="center"/>
        <w:rPr>
          <w:rFonts w:eastAsiaTheme="minorEastAsia" w:hint="eastAsia"/>
          <w:sz w:val="22"/>
          <w:lang w:eastAsia="zh-CN"/>
        </w:rPr>
      </w:pPr>
      <w:r w:rsidRPr="00256C6E">
        <w:rPr>
          <w:rFonts w:eastAsiaTheme="minorEastAsia" w:hint="eastAsia"/>
          <w:sz w:val="22"/>
          <w:lang w:eastAsia="zh-CN"/>
        </w:rPr>
        <w:t>Addition d</w:t>
      </w:r>
      <w:r w:rsidRPr="00256C6E">
        <w:rPr>
          <w:rFonts w:eastAsiaTheme="minorEastAsia"/>
          <w:sz w:val="22"/>
          <w:lang w:eastAsia="zh-CN"/>
        </w:rPr>
        <w:t>elay</w:t>
      </w:r>
      <w:r w:rsidRPr="00256C6E">
        <w:rPr>
          <w:rFonts w:eastAsia="宋体"/>
          <w:sz w:val="22"/>
          <w:lang w:eastAsia="zh-CN"/>
        </w:rPr>
        <w:t xml:space="preserve"> = RRC processing time + </w:t>
      </w:r>
      <w:r>
        <w:rPr>
          <w:rFonts w:eastAsiaTheme="minorEastAsia" w:hint="eastAsia"/>
          <w:sz w:val="22"/>
          <w:lang w:eastAsia="zh-CN"/>
        </w:rPr>
        <w:t>RF retuning time</w:t>
      </w:r>
    </w:p>
    <w:p w:rsidR="00273DB7" w:rsidRDefault="003F6920" w:rsidP="00CE18A9">
      <w:pPr>
        <w:rPr>
          <w:rFonts w:eastAsiaTheme="minorEastAsia" w:hint="eastAsia"/>
          <w:b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>n 36.331 [</w:t>
      </w:r>
      <w:r w:rsidR="002E3480">
        <w:rPr>
          <w:rFonts w:eastAsiaTheme="minorEastAsia" w:hint="eastAsia"/>
          <w:sz w:val="22"/>
          <w:lang w:eastAsia="zh-CN"/>
        </w:rPr>
        <w:t>3</w:t>
      </w:r>
      <w:r>
        <w:rPr>
          <w:rFonts w:eastAsiaTheme="minorEastAsia" w:hint="eastAsia"/>
          <w:sz w:val="22"/>
          <w:lang w:eastAsia="zh-CN"/>
        </w:rPr>
        <w:t>], the legacy requirement for RRC processing time is define</w:t>
      </w:r>
      <w:r w:rsidR="00445EFD">
        <w:rPr>
          <w:rFonts w:eastAsiaTheme="minorEastAsia" w:hint="eastAsia"/>
          <w:sz w:val="22"/>
          <w:lang w:eastAsia="zh-CN"/>
        </w:rPr>
        <w:t xml:space="preserve">d as 20ms, and we propose to use the same </w:t>
      </w:r>
      <w:r w:rsidR="00445EFD">
        <w:rPr>
          <w:rFonts w:eastAsiaTheme="minorEastAsia"/>
          <w:sz w:val="22"/>
          <w:lang w:eastAsia="zh-CN"/>
        </w:rPr>
        <w:t>requirement for</w:t>
      </w:r>
      <w:r w:rsidR="00445EFD">
        <w:rPr>
          <w:rFonts w:eastAsiaTheme="minorEastAsia" w:hint="eastAsia"/>
          <w:sz w:val="22"/>
          <w:lang w:eastAsia="zh-CN"/>
        </w:rPr>
        <w:t xml:space="preserve"> V2X RRC processing time.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1980"/>
        <w:gridCol w:w="2340"/>
        <w:gridCol w:w="810"/>
        <w:gridCol w:w="2430"/>
      </w:tblGrid>
      <w:tr w:rsidR="003F6920" w:rsidRPr="00A9351C" w:rsidTr="00AE4C1E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070" w:type="dxa"/>
          </w:tcPr>
          <w:p w:rsidR="003F6920" w:rsidRPr="00A9351C" w:rsidRDefault="003F6920" w:rsidP="00AE4C1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351C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:rsidR="003F6920" w:rsidRPr="00A9351C" w:rsidRDefault="003F6920" w:rsidP="00AE4C1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9351C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:rsidR="003F6920" w:rsidRPr="00A9351C" w:rsidRDefault="003F6920" w:rsidP="00AE4C1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9351C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:rsidR="003F6920" w:rsidRPr="00A9351C" w:rsidRDefault="003F6920" w:rsidP="00AE4C1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9351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:rsidR="003F6920" w:rsidRPr="00A9351C" w:rsidRDefault="003F6920" w:rsidP="00AE4C1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73DB7" w:rsidRDefault="00445EFD" w:rsidP="00CE18A9">
      <w:pPr>
        <w:rPr>
          <w:rFonts w:eastAsiaTheme="minorEastAsia" w:hint="eastAsia"/>
          <w:sz w:val="22"/>
          <w:lang w:eastAsia="zh-CN"/>
        </w:rPr>
      </w:pPr>
      <w:r w:rsidRPr="00445EFD">
        <w:rPr>
          <w:rFonts w:eastAsiaTheme="minorEastAsia" w:hint="eastAsia"/>
          <w:sz w:val="22"/>
          <w:lang w:eastAsia="zh-CN"/>
        </w:rPr>
        <w:t xml:space="preserve">And for </w:t>
      </w:r>
      <w:r>
        <w:rPr>
          <w:rFonts w:eastAsiaTheme="minorEastAsia" w:hint="eastAsia"/>
          <w:sz w:val="22"/>
          <w:lang w:eastAsia="zh-CN"/>
        </w:rPr>
        <w:t xml:space="preserve">RF retuning time, one subframe interruption due to CC </w:t>
      </w:r>
      <w:r>
        <w:rPr>
          <w:rFonts w:eastAsiaTheme="minorEastAsia"/>
          <w:sz w:val="22"/>
          <w:lang w:eastAsia="zh-CN"/>
        </w:rPr>
        <w:t>addition</w:t>
      </w:r>
      <w:r>
        <w:rPr>
          <w:rFonts w:eastAsiaTheme="minorEastAsia" w:hint="eastAsia"/>
          <w:sz w:val="22"/>
          <w:lang w:eastAsia="zh-CN"/>
        </w:rPr>
        <w:t xml:space="preserve"> can be assumed for V2X CA.</w:t>
      </w:r>
    </w:p>
    <w:p w:rsidR="00273DB7" w:rsidRPr="00445EFD" w:rsidRDefault="00445EFD" w:rsidP="00CE18A9">
      <w:pPr>
        <w:rPr>
          <w:rFonts w:eastAsiaTheme="minorEastAsia" w:hint="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For out of coverage case, the CC addition/release delay for V2X CA is the RF retuning time, and one subframe interruption can be assumed.</w:t>
      </w:r>
    </w:p>
    <w:p w:rsidR="00516CC9" w:rsidRDefault="003C206C" w:rsidP="00CE18A9">
      <w:pPr>
        <w:rPr>
          <w:rFonts w:eastAsiaTheme="minorEastAsia" w:hint="eastAsia"/>
          <w:b/>
          <w:sz w:val="22"/>
          <w:lang w:eastAsia="zh-CN"/>
        </w:rPr>
      </w:pPr>
      <w:r w:rsidRPr="00145377">
        <w:rPr>
          <w:rFonts w:eastAsiaTheme="minorEastAsia" w:hint="eastAsia"/>
          <w:b/>
          <w:sz w:val="22"/>
          <w:lang w:eastAsia="zh-CN"/>
        </w:rPr>
        <w:t xml:space="preserve">Proposal </w:t>
      </w:r>
      <w:r w:rsidR="00445EFD">
        <w:rPr>
          <w:rFonts w:eastAsiaTheme="minorEastAsia" w:hint="eastAsia"/>
          <w:b/>
          <w:sz w:val="22"/>
          <w:lang w:eastAsia="zh-CN"/>
        </w:rPr>
        <w:t>1</w:t>
      </w:r>
      <w:r w:rsidRPr="00145377">
        <w:rPr>
          <w:rFonts w:eastAsiaTheme="minorEastAsia" w:hint="eastAsia"/>
          <w:b/>
          <w:sz w:val="22"/>
          <w:lang w:eastAsia="zh-CN"/>
        </w:rPr>
        <w:t xml:space="preserve">: </w:t>
      </w:r>
      <w:r w:rsidR="00445EFD" w:rsidRPr="00445EFD">
        <w:rPr>
          <w:rFonts w:eastAsiaTheme="minorEastAsia" w:hint="eastAsia"/>
          <w:b/>
          <w:sz w:val="22"/>
          <w:lang w:eastAsia="zh-CN"/>
        </w:rPr>
        <w:t xml:space="preserve">For in-coverage case, the CC addition/release delay for V2X CA </w:t>
      </w:r>
      <w:r w:rsidR="00F76681">
        <w:rPr>
          <w:rFonts w:eastAsiaTheme="minorEastAsia" w:hint="eastAsia"/>
          <w:b/>
          <w:sz w:val="22"/>
          <w:lang w:eastAsia="zh-CN"/>
        </w:rPr>
        <w:t>could</w:t>
      </w:r>
      <w:r w:rsidR="00445EFD" w:rsidRPr="00445EFD">
        <w:rPr>
          <w:rFonts w:eastAsiaTheme="minorEastAsia" w:hint="eastAsia"/>
          <w:b/>
          <w:sz w:val="22"/>
          <w:lang w:eastAsia="zh-CN"/>
        </w:rPr>
        <w:t xml:space="preserve"> be</w:t>
      </w:r>
      <w:r w:rsidR="00F76681">
        <w:rPr>
          <w:rFonts w:eastAsiaTheme="minorEastAsia" w:hint="eastAsia"/>
          <w:b/>
          <w:sz w:val="22"/>
          <w:lang w:eastAsia="zh-CN"/>
        </w:rPr>
        <w:t xml:space="preserve"> defined as 21ms</w:t>
      </w:r>
      <w:r w:rsidR="00BA587E" w:rsidRPr="00145377">
        <w:rPr>
          <w:rFonts w:eastAsiaTheme="minorEastAsia" w:hint="eastAsia"/>
          <w:b/>
          <w:sz w:val="22"/>
          <w:lang w:eastAsia="zh-CN"/>
        </w:rPr>
        <w:t>.</w:t>
      </w:r>
    </w:p>
    <w:p w:rsidR="00F76681" w:rsidRPr="00145377" w:rsidRDefault="00F76681" w:rsidP="00CE18A9">
      <w:pPr>
        <w:rPr>
          <w:rFonts w:eastAsiaTheme="minorEastAsia"/>
          <w:b/>
          <w:sz w:val="22"/>
          <w:lang w:eastAsia="zh-CN"/>
        </w:rPr>
      </w:pPr>
      <w:r w:rsidRPr="00145377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145377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For out of </w:t>
      </w:r>
      <w:r w:rsidRPr="00445EFD">
        <w:rPr>
          <w:rFonts w:eastAsiaTheme="minorEastAsia" w:hint="eastAsia"/>
          <w:b/>
          <w:sz w:val="22"/>
          <w:lang w:eastAsia="zh-CN"/>
        </w:rPr>
        <w:t xml:space="preserve">coverage case, the CC addition/release delay for V2X CA </w:t>
      </w:r>
      <w:r>
        <w:rPr>
          <w:rFonts w:eastAsiaTheme="minorEastAsia" w:hint="eastAsia"/>
          <w:b/>
          <w:sz w:val="22"/>
          <w:lang w:eastAsia="zh-CN"/>
        </w:rPr>
        <w:t>could</w:t>
      </w:r>
      <w:r w:rsidRPr="00445EFD">
        <w:rPr>
          <w:rFonts w:eastAsiaTheme="minorEastAsia" w:hint="eastAsia"/>
          <w:b/>
          <w:sz w:val="22"/>
          <w:lang w:eastAsia="zh-CN"/>
        </w:rPr>
        <w:t xml:space="preserve"> be</w:t>
      </w:r>
      <w:r>
        <w:rPr>
          <w:rFonts w:eastAsiaTheme="minorEastAsia" w:hint="eastAsia"/>
          <w:b/>
          <w:sz w:val="22"/>
          <w:lang w:eastAsia="zh-CN"/>
        </w:rPr>
        <w:t xml:space="preserve"> defined as 1ms</w:t>
      </w:r>
      <w:r w:rsidRPr="00145377">
        <w:rPr>
          <w:rFonts w:eastAsiaTheme="minorEastAsia" w:hint="eastAsia"/>
          <w:b/>
          <w:sz w:val="22"/>
          <w:lang w:eastAsia="zh-CN"/>
        </w:rPr>
        <w:t>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20627E" w:rsidRDefault="0020627E" w:rsidP="0020627E">
      <w:pPr>
        <w:rPr>
          <w:rFonts w:eastAsiaTheme="minorEastAsia"/>
          <w:sz w:val="22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>
        <w:rPr>
          <w:rFonts w:eastAsiaTheme="minorEastAsia" w:hint="eastAsia"/>
          <w:sz w:val="22"/>
          <w:lang w:eastAsia="zh-CN"/>
        </w:rPr>
        <w:t xml:space="preserve">we discuss </w:t>
      </w:r>
      <w:r w:rsidR="003843BD">
        <w:rPr>
          <w:rFonts w:eastAsiaTheme="minorEastAsia" w:hint="eastAsia"/>
          <w:sz w:val="22"/>
          <w:lang w:eastAsia="zh-CN"/>
        </w:rPr>
        <w:t>the component carrier addition/release delay requirements for V2X CA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3843BD" w:rsidRPr="003843BD" w:rsidRDefault="003843BD" w:rsidP="003843BD">
      <w:pPr>
        <w:rPr>
          <w:rFonts w:eastAsiaTheme="minorEastAsia" w:hint="eastAsia"/>
          <w:b/>
          <w:sz w:val="22"/>
          <w:lang w:eastAsia="zh-CN"/>
        </w:rPr>
      </w:pPr>
      <w:r w:rsidRPr="003843BD">
        <w:rPr>
          <w:rFonts w:eastAsiaTheme="minorEastAsia" w:hint="eastAsia"/>
          <w:b/>
          <w:sz w:val="22"/>
          <w:lang w:eastAsia="zh-CN"/>
        </w:rPr>
        <w:t>Proposal 1: For in-coverage case, the CC addition/release delay for V2X CA could be defined as 21ms.</w:t>
      </w:r>
    </w:p>
    <w:p w:rsidR="003843BD" w:rsidRPr="003843BD" w:rsidRDefault="003843BD" w:rsidP="003843BD">
      <w:pPr>
        <w:rPr>
          <w:rFonts w:eastAsiaTheme="minorEastAsia"/>
          <w:b/>
          <w:sz w:val="22"/>
          <w:lang w:eastAsia="zh-CN"/>
        </w:rPr>
      </w:pPr>
      <w:r w:rsidRPr="003843BD">
        <w:rPr>
          <w:rFonts w:eastAsiaTheme="minorEastAsia" w:hint="eastAsia"/>
          <w:b/>
          <w:sz w:val="22"/>
          <w:lang w:eastAsia="zh-CN"/>
        </w:rPr>
        <w:t>Proposal 2: For out of coverage case, the CC addition/release delay for V2X CA could be defined as 1ms.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9D1AC2">
      <w:pPr>
        <w:ind w:right="-7"/>
        <w:rPr>
          <w:rFonts w:eastAsiaTheme="minorEastAsia" w:hint="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 w:hint="eastAsia"/>
          <w:lang w:val="en-US"/>
        </w:rPr>
        <w:t>R4-</w:t>
      </w:r>
      <w:r w:rsidR="002E3480">
        <w:rPr>
          <w:rFonts w:eastAsiaTheme="minorEastAsia" w:hint="eastAsia"/>
          <w:lang w:val="en-US" w:eastAsia="zh-CN"/>
        </w:rPr>
        <w:t>1713922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E3264A" w:rsidRPr="00E3264A">
        <w:rPr>
          <w:rFonts w:eastAsiaTheme="minorEastAsia"/>
          <w:lang w:val="en-US"/>
        </w:rPr>
        <w:t>“</w:t>
      </w:r>
      <w:r w:rsidR="002E3480" w:rsidRPr="002E3480">
        <w:rPr>
          <w:rFonts w:eastAsiaTheme="minorEastAsia"/>
        </w:rPr>
        <w:t>Way forward on eV2X RRM requirements</w:t>
      </w:r>
      <w:r w:rsidR="00E3264A" w:rsidRPr="00E3264A">
        <w:rPr>
          <w:rFonts w:eastAsiaTheme="minorEastAsia"/>
          <w:lang w:val="en-US"/>
        </w:rPr>
        <w:t>”</w:t>
      </w:r>
      <w:r w:rsidR="00E3264A" w:rsidRPr="00E3264A">
        <w:rPr>
          <w:rFonts w:eastAsiaTheme="minorEastAsia" w:hint="eastAsia"/>
          <w:lang w:val="en-US"/>
        </w:rPr>
        <w:t>,</w:t>
      </w:r>
      <w:r w:rsidR="00E3264A" w:rsidRPr="00E3264A">
        <w:rPr>
          <w:rFonts w:eastAsiaTheme="minorEastAsia" w:hint="eastAsia"/>
          <w:lang w:val="en-US"/>
        </w:rPr>
        <w:tab/>
      </w:r>
      <w:r w:rsidR="002E3480" w:rsidRPr="002E3480">
        <w:rPr>
          <w:rFonts w:eastAsiaTheme="minorEastAsia"/>
        </w:rPr>
        <w:t xml:space="preserve">Huawei, </w:t>
      </w:r>
      <w:proofErr w:type="spellStart"/>
      <w:r w:rsidR="002E3480" w:rsidRPr="002E3480">
        <w:rPr>
          <w:rFonts w:eastAsiaTheme="minorEastAsia"/>
        </w:rPr>
        <w:t>HiSilicon</w:t>
      </w:r>
      <w:proofErr w:type="spellEnd"/>
    </w:p>
    <w:p w:rsidR="00E3264A" w:rsidRPr="00E3264A" w:rsidRDefault="00E3264A" w:rsidP="00E3264A">
      <w:pPr>
        <w:rPr>
          <w:rFonts w:eastAsiaTheme="minorEastAsia"/>
          <w:lang w:val="en-US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="002E3480">
        <w:rPr>
          <w:rFonts w:eastAsiaTheme="minorEastAsia" w:hint="eastAsia"/>
          <w:lang w:val="en-US"/>
        </w:rPr>
        <w:t>]</w:t>
      </w:r>
      <w:r w:rsidR="002E3480">
        <w:rPr>
          <w:rFonts w:eastAsiaTheme="minorEastAsia" w:hint="eastAsia"/>
          <w:lang w:val="en-US"/>
        </w:rPr>
        <w:tab/>
        <w:t>R</w:t>
      </w:r>
      <w:r w:rsidR="002E3480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-</w:t>
      </w:r>
      <w:r w:rsidR="002E3480">
        <w:rPr>
          <w:rFonts w:eastAsiaTheme="minorEastAsia" w:hint="eastAsia"/>
          <w:lang w:val="en-US" w:eastAsia="zh-CN"/>
        </w:rPr>
        <w:t>1711838</w:t>
      </w:r>
      <w:r w:rsidRPr="00E3264A">
        <w:rPr>
          <w:rFonts w:eastAsiaTheme="minorEastAsia" w:hint="eastAsia"/>
          <w:lang w:val="en-US"/>
        </w:rPr>
        <w:t>,</w:t>
      </w:r>
      <w:r w:rsidRPr="00E3264A">
        <w:rPr>
          <w:rFonts w:eastAsiaTheme="minorEastAsia" w:hint="eastAsia"/>
          <w:lang w:val="en-US"/>
        </w:rPr>
        <w:tab/>
      </w:r>
      <w:r w:rsidRPr="009D1AC2">
        <w:rPr>
          <w:rFonts w:eastAsiaTheme="minorEastAsia"/>
        </w:rPr>
        <w:t>“</w:t>
      </w:r>
      <w:r w:rsidR="002E3480">
        <w:t>Report from Rel-15 V2X session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Pr="009D1AC2">
        <w:rPr>
          <w:rFonts w:eastAsiaTheme="minorEastAsia"/>
        </w:rPr>
        <w:t xml:space="preserve"> </w:t>
      </w:r>
      <w:r w:rsidRPr="009D1AC2">
        <w:rPr>
          <w:rFonts w:eastAsiaTheme="minorEastAsia" w:hint="eastAsia"/>
        </w:rPr>
        <w:tab/>
      </w:r>
      <w:r w:rsidR="002E3480">
        <w:rPr>
          <w:rFonts w:eastAsiaTheme="minorEastAsia" w:hint="eastAsia"/>
          <w:lang w:eastAsia="zh-CN"/>
        </w:rPr>
        <w:t>RAN2</w:t>
      </w:r>
    </w:p>
    <w:p w:rsidR="009D2F8F" w:rsidRPr="00581AF6" w:rsidRDefault="00E3264A" w:rsidP="00CE18A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/>
        </w:rPr>
        <w:t>]</w:t>
      </w:r>
      <w:r>
        <w:rPr>
          <w:rFonts w:eastAsiaTheme="minorEastAsia" w:hint="eastAsia"/>
          <w:lang w:val="en-US"/>
        </w:rPr>
        <w:tab/>
      </w:r>
      <w:r w:rsidR="002E3480">
        <w:rPr>
          <w:rFonts w:eastAsiaTheme="minorEastAsia" w:hint="eastAsia"/>
          <w:lang w:val="en-US" w:eastAsia="zh-CN"/>
        </w:rPr>
        <w:t>TS 36.331</w:t>
      </w:r>
    </w:p>
    <w:sectPr w:rsidR="009D2F8F" w:rsidRPr="00581AF6" w:rsidSect="009A4F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A85" w:rsidRPr="001B623D" w:rsidRDefault="00027A85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27A85" w:rsidRPr="001B623D" w:rsidRDefault="00027A85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A85" w:rsidRPr="001B623D" w:rsidRDefault="00027A85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27A85" w:rsidRPr="001B623D" w:rsidRDefault="00027A85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1C7061"/>
    <w:multiLevelType w:val="hybridMultilevel"/>
    <w:tmpl w:val="242E5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3DF3881"/>
    <w:multiLevelType w:val="hybridMultilevel"/>
    <w:tmpl w:val="FC9A595E"/>
    <w:lvl w:ilvl="0" w:tplc="08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18A9"/>
    <w:rsid w:val="00015EEC"/>
    <w:rsid w:val="00027A85"/>
    <w:rsid w:val="00094529"/>
    <w:rsid w:val="000D321B"/>
    <w:rsid w:val="00145377"/>
    <w:rsid w:val="00146F8E"/>
    <w:rsid w:val="001842F2"/>
    <w:rsid w:val="00185FB8"/>
    <w:rsid w:val="001D02C4"/>
    <w:rsid w:val="001F22DC"/>
    <w:rsid w:val="0020627E"/>
    <w:rsid w:val="00230316"/>
    <w:rsid w:val="00232A88"/>
    <w:rsid w:val="00252F99"/>
    <w:rsid w:val="00256C6E"/>
    <w:rsid w:val="00273DB7"/>
    <w:rsid w:val="00274D76"/>
    <w:rsid w:val="002E3480"/>
    <w:rsid w:val="002E4A58"/>
    <w:rsid w:val="002F1AB9"/>
    <w:rsid w:val="002F540D"/>
    <w:rsid w:val="00321298"/>
    <w:rsid w:val="003369CF"/>
    <w:rsid w:val="00340CB6"/>
    <w:rsid w:val="003843BD"/>
    <w:rsid w:val="0039591F"/>
    <w:rsid w:val="003B4C91"/>
    <w:rsid w:val="003C206C"/>
    <w:rsid w:val="003D067D"/>
    <w:rsid w:val="003D32E0"/>
    <w:rsid w:val="003F329E"/>
    <w:rsid w:val="003F6920"/>
    <w:rsid w:val="004018AE"/>
    <w:rsid w:val="004156AE"/>
    <w:rsid w:val="004426D7"/>
    <w:rsid w:val="004448E4"/>
    <w:rsid w:val="00445EFD"/>
    <w:rsid w:val="004756E2"/>
    <w:rsid w:val="0047606B"/>
    <w:rsid w:val="004C5CBB"/>
    <w:rsid w:val="004F0F9D"/>
    <w:rsid w:val="0051512C"/>
    <w:rsid w:val="0051539D"/>
    <w:rsid w:val="00516CC9"/>
    <w:rsid w:val="005360EF"/>
    <w:rsid w:val="00536D59"/>
    <w:rsid w:val="0058017D"/>
    <w:rsid w:val="00581AF6"/>
    <w:rsid w:val="005845C1"/>
    <w:rsid w:val="005A48A9"/>
    <w:rsid w:val="005B4963"/>
    <w:rsid w:val="005B7CA9"/>
    <w:rsid w:val="005F560F"/>
    <w:rsid w:val="00601EF0"/>
    <w:rsid w:val="006626B3"/>
    <w:rsid w:val="00667BAD"/>
    <w:rsid w:val="006702C2"/>
    <w:rsid w:val="006A19E0"/>
    <w:rsid w:val="006A6A0C"/>
    <w:rsid w:val="006B35AB"/>
    <w:rsid w:val="00742B3F"/>
    <w:rsid w:val="00752E7F"/>
    <w:rsid w:val="00754DFE"/>
    <w:rsid w:val="0076514F"/>
    <w:rsid w:val="007764EF"/>
    <w:rsid w:val="00780EAF"/>
    <w:rsid w:val="007C191F"/>
    <w:rsid w:val="0086285A"/>
    <w:rsid w:val="00862BDD"/>
    <w:rsid w:val="008A6156"/>
    <w:rsid w:val="008B10C1"/>
    <w:rsid w:val="008B26BC"/>
    <w:rsid w:val="008D39FD"/>
    <w:rsid w:val="008D4245"/>
    <w:rsid w:val="008E79EA"/>
    <w:rsid w:val="009012D7"/>
    <w:rsid w:val="00932131"/>
    <w:rsid w:val="00953E4A"/>
    <w:rsid w:val="00962677"/>
    <w:rsid w:val="009A4F5B"/>
    <w:rsid w:val="009C249B"/>
    <w:rsid w:val="009D021F"/>
    <w:rsid w:val="009D1AC2"/>
    <w:rsid w:val="009D2F8F"/>
    <w:rsid w:val="00A30F79"/>
    <w:rsid w:val="00A46792"/>
    <w:rsid w:val="00A46E44"/>
    <w:rsid w:val="00A839E8"/>
    <w:rsid w:val="00AB2474"/>
    <w:rsid w:val="00AC2DCE"/>
    <w:rsid w:val="00AD1232"/>
    <w:rsid w:val="00AD6657"/>
    <w:rsid w:val="00BA587E"/>
    <w:rsid w:val="00BB55CF"/>
    <w:rsid w:val="00BE026F"/>
    <w:rsid w:val="00C269A0"/>
    <w:rsid w:val="00C475BD"/>
    <w:rsid w:val="00C702F2"/>
    <w:rsid w:val="00C81691"/>
    <w:rsid w:val="00CB539A"/>
    <w:rsid w:val="00CB6E82"/>
    <w:rsid w:val="00CE18A9"/>
    <w:rsid w:val="00D258E0"/>
    <w:rsid w:val="00D43AA8"/>
    <w:rsid w:val="00DA6706"/>
    <w:rsid w:val="00E05C1E"/>
    <w:rsid w:val="00E23140"/>
    <w:rsid w:val="00E3264A"/>
    <w:rsid w:val="00E361C6"/>
    <w:rsid w:val="00E66755"/>
    <w:rsid w:val="00E7683D"/>
    <w:rsid w:val="00E87988"/>
    <w:rsid w:val="00E925F7"/>
    <w:rsid w:val="00EB3C95"/>
    <w:rsid w:val="00EF5FDA"/>
    <w:rsid w:val="00F00D0A"/>
    <w:rsid w:val="00F05E92"/>
    <w:rsid w:val="00F57DCA"/>
    <w:rsid w:val="00F76681"/>
    <w:rsid w:val="00F8009E"/>
    <w:rsid w:val="00FB29CB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semiHidden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semiHidden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Balloon Text"/>
    <w:basedOn w:val="a"/>
    <w:link w:val="Char2"/>
    <w:uiPriority w:val="99"/>
    <w:semiHidden/>
    <w:unhideWhenUsed/>
    <w:rsid w:val="00C702F2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02F2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9">
    <w:name w:val="caption"/>
    <w:basedOn w:val="a"/>
    <w:next w:val="a"/>
    <w:uiPriority w:val="35"/>
    <w:unhideWhenUsed/>
    <w:qFormat/>
    <w:rsid w:val="00C702F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9626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6267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D3139-627B-4815-ABC4-A1BC5579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509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47</cp:revision>
  <dcterms:created xsi:type="dcterms:W3CDTF">2018-02-11T08:29:00Z</dcterms:created>
  <dcterms:modified xsi:type="dcterms:W3CDTF">2018-02-14T05:12:00Z</dcterms:modified>
</cp:coreProperties>
</file>